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10593"/>
        <w:tblW w:w="104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9"/>
        <w:gridCol w:w="1250"/>
        <w:gridCol w:w="1563"/>
        <w:gridCol w:w="2151"/>
        <w:gridCol w:w="1653"/>
        <w:gridCol w:w="2049"/>
        <w:tblGridChange w:id="0">
          <w:tblGrid>
            <w:gridCol w:w="1769"/>
            <w:gridCol w:w="1250"/>
            <w:gridCol w:w="1563"/>
            <w:gridCol w:w="2151"/>
            <w:gridCol w:w="1653"/>
            <w:gridCol w:w="2049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gridSpan w:val="6"/>
            <w:shd w:fill="92d050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entury Gothic" w:cs="Century Gothic" w:eastAsia="Century Gothic" w:hAnsi="Century Gothic"/>
                <w:b w:val="1"/>
                <w:sz w:val="32"/>
                <w:szCs w:val="3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32"/>
                <w:szCs w:val="32"/>
                <w:rtl w:val="0"/>
              </w:rPr>
              <w:t xml:space="preserve">Art Schedule</w:t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shd w:fill="00cc66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cc66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00cc66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00cc66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00cc66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00cc66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ef6a4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7:45-8:30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Wall</w:t>
            </w:r>
          </w:p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Thompson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</w:rPr>
              <w:drawing>
                <wp:inline distB="0" distT="0" distL="0" distR="0">
                  <wp:extent cx="817469" cy="42071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7875" l="0" r="-2" t="260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469" cy="4207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Queen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Wall</w:t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shd w:fill="aef6a4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12:15-1:00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Third Grade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Gammon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Reinaldo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White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Farrington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Gammon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shd w:fill="aef6a4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1:15-2:00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Fourth Grade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Martin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Posey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Poston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</w:rPr>
              <w:drawing>
                <wp:inline distB="0" distT="0" distL="0" distR="0">
                  <wp:extent cx="353818" cy="346257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14913" l="15789" r="15788" t="18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18" cy="3462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Martin</w:t>
            </w:r>
          </w:p>
        </w:tc>
      </w:tr>
    </w:tbl>
    <w:p w:rsidR="00000000" w:rsidDel="00000000" w:rsidP="00000000" w:rsidRDefault="00000000" w:rsidRPr="00000000" w14:paraId="00000027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/>
        <w:drawing>
          <wp:inline distB="0" distT="0" distL="0" distR="0">
            <wp:extent cx="2652048" cy="157847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2048" cy="15784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344.50000000000045" w:tblpY="0"/>
        <w:tblW w:w="109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5"/>
        <w:gridCol w:w="3864"/>
        <w:gridCol w:w="3246"/>
        <w:gridCol w:w="2790"/>
        <w:tblGridChange w:id="0">
          <w:tblGrid>
            <w:gridCol w:w="1075"/>
            <w:gridCol w:w="3864"/>
            <w:gridCol w:w="3246"/>
            <w:gridCol w:w="2790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gridSpan w:val="4"/>
            <w:shd w:fill="92d050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entury Gothic" w:cs="Century Gothic" w:eastAsia="Century Gothic" w:hAnsi="Century Goth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32"/>
                <w:szCs w:val="32"/>
                <w:rtl w:val="0"/>
              </w:rPr>
              <w:t xml:space="preserve">TGTP Weekly Lessons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Focus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Supplies Needed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Links needed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shd w:fill="aef6a4" w:val="clear"/>
          </w:tcPr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Session 1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Grant &amp; Kit Introduction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Computer/iPad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Pencil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TGTP Workbook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Century Gothic" w:cs="Century Gothic" w:eastAsia="Century Gothic" w:hAnsi="Century Gothic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Session 1 video-link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Century Gothic" w:cs="Century Gothic" w:eastAsia="Century Gothic" w:hAnsi="Century Gothic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Initial student survey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shd w:fill="aef6a4" w:val="clear"/>
          </w:tcPr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Session 2 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color wheel/mixing colors, thumb and plant art examples, flower pot design draft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Pencil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TGTP Workbook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Crayons/colored pencils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Century Gothic" w:cs="Century Gothic" w:eastAsia="Century Gothic" w:hAnsi="Century Gothic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Session 2 video-link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shd w:fill="aef6a4" w:val="clear"/>
          </w:tcPr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Session 3 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Students will paint flower pot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Flower pot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paint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Pencil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TGTP Workbook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No Video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ef6a4" w:val="clear"/>
          </w:tcPr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Session 4 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Students will plant flower and begin online GTP  Story Book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Flower pot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Seeds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soil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Pencil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TGTP Workbook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Century Gothic" w:cs="Century Gothic" w:eastAsia="Century Gothic" w:hAnsi="Century Gothic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Session 4 video -link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ef6a4" w:val="clear"/>
          </w:tcPr>
          <w:p w:rsidR="00000000" w:rsidDel="00000000" w:rsidP="00000000" w:rsidRDefault="00000000" w:rsidRPr="00000000" w14:paraId="0000005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Session 5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Students will use their daily reflections to write their online story book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Computer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TGTP Workbook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Century Gothic" w:cs="Century Gothic" w:eastAsia="Century Gothic" w:hAnsi="Century Gothic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Session 5 video-link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Century Gothic" w:cs="Century Gothic" w:eastAsia="Century Gothic" w:hAnsi="Century Gothic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Storybook website tutorial video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-Ms. Scott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Century Gothic" w:cs="Century Gothic" w:eastAsia="Century Gothic" w:hAnsi="Century Gothic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StorybookYoutube tutorial video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Century Gothic" w:cs="Century Gothic" w:eastAsia="Century Gothic" w:hAnsi="Century Gothic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Final student survey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45" w:top="288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orms.office.com/Pages/ResponsePage.aspx?id=H_vimqLeQ0yBlHYk_LuzDD1VqZJGLC5GtqmuJYH-wS5UMEFBN1BITEhETkhNRUo2VllHRUxESk45RS4u" TargetMode="External"/><Relationship Id="rId10" Type="http://schemas.openxmlformats.org/officeDocument/2006/relationships/hyperlink" Target="https://drive.google.com/file/d/1sPakEjO-gKhVGqVe7D5XopTigThmDRvQ/view?usp=sharing" TargetMode="External"/><Relationship Id="rId13" Type="http://schemas.openxmlformats.org/officeDocument/2006/relationships/hyperlink" Target="https://drive.google.com/file/d/1ILy8ZtybVQ5Kwle1XIECsyZu0EvueCSG/view?usp=sharing" TargetMode="External"/><Relationship Id="rId12" Type="http://schemas.openxmlformats.org/officeDocument/2006/relationships/hyperlink" Target="https://drive.google.com/file/d/173-FWI2OF8FLzAL5ot2v5IGhF1Su16hm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https://drive.google.com/file/d/1cAlRtwpc2yFyIfkfd8Z0Pyert41MHYUB/view?usp=sharing" TargetMode="External"/><Relationship Id="rId14" Type="http://schemas.openxmlformats.org/officeDocument/2006/relationships/hyperlink" Target="https://drive.google.com/file/d/1fjnh4rY3Fdc6Z0Ib2csFMLhn5qaphaAh/view?usp=sharing" TargetMode="External"/><Relationship Id="rId17" Type="http://schemas.openxmlformats.org/officeDocument/2006/relationships/hyperlink" Target="https://forms.office.com/Pages/ResponsePage.aspx?id=H_vimqLeQ0yBlHYk_LuzDD1VqZJGLC5GtqmuJYH-wS5URVFZMzUyQUpaRUlQR0NEMUswVTdOWlU4VS4u" TargetMode="External"/><Relationship Id="rId16" Type="http://schemas.openxmlformats.org/officeDocument/2006/relationships/hyperlink" Target="https://youtu.be/QlqrpmFL55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vZBkpIeldGQVW4EbusTks+tlDw==">CgMxLjAyCGguZ2pkZ3hzOAByITE4Mnh2R2k5bENuYUktcFhsVkhBa0FxUkVFRHlXN0VicA==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0x010100B15EA21CD9FF8C4EB3D0147B5BFE7885</vt:lpwstr>
  </property>
</Properties>
</file>